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4" w:rsidRPr="00494D13" w:rsidRDefault="002C3F69" w:rsidP="00494D1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Urządzenia sieciowe dla AWF</w:t>
      </w:r>
    </w:p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:rsidR="002C3F69" w:rsidRDefault="003F3661">
      <w:pPr>
        <w:pStyle w:val="Spistreci1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530467533" w:history="1">
        <w:r w:rsidR="002C3F69" w:rsidRPr="00F42F88">
          <w:rPr>
            <w:rStyle w:val="Hipercze"/>
            <w:noProof/>
          </w:rPr>
          <w:t>Switch</w:t>
        </w:r>
        <w:r w:rsidR="002C3F69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C3F69" w:rsidRPr="00F42F88">
          <w:rPr>
            <w:rStyle w:val="Hipercze"/>
            <w:noProof/>
          </w:rPr>
          <w:t xml:space="preserve"> szt. 1</w:t>
        </w:r>
        <w:r w:rsidR="002C3F69">
          <w:rPr>
            <w:noProof/>
            <w:webHidden/>
          </w:rPr>
          <w:tab/>
        </w:r>
        <w:r w:rsidR="002C3F69">
          <w:rPr>
            <w:noProof/>
            <w:webHidden/>
          </w:rPr>
          <w:fldChar w:fldCharType="begin"/>
        </w:r>
        <w:r w:rsidR="002C3F69">
          <w:rPr>
            <w:noProof/>
            <w:webHidden/>
          </w:rPr>
          <w:instrText xml:space="preserve"> PAGEREF _Toc530467533 \h </w:instrText>
        </w:r>
        <w:r w:rsidR="002C3F69">
          <w:rPr>
            <w:noProof/>
            <w:webHidden/>
          </w:rPr>
        </w:r>
        <w:r w:rsidR="002C3F69">
          <w:rPr>
            <w:noProof/>
            <w:webHidden/>
          </w:rPr>
          <w:fldChar w:fldCharType="separate"/>
        </w:r>
        <w:r w:rsidR="002C3F69">
          <w:rPr>
            <w:noProof/>
            <w:webHidden/>
          </w:rPr>
          <w:t>2</w:t>
        </w:r>
        <w:r w:rsidR="002C3F69">
          <w:rPr>
            <w:noProof/>
            <w:webHidden/>
          </w:rPr>
          <w:fldChar w:fldCharType="end"/>
        </w:r>
      </w:hyperlink>
    </w:p>
    <w:p w:rsidR="002C3F69" w:rsidRDefault="0027127E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467534" w:history="1">
        <w:r w:rsidR="002C3F69" w:rsidRPr="00F42F88">
          <w:rPr>
            <w:rStyle w:val="Hipercze"/>
            <w:noProof/>
          </w:rPr>
          <w:t>Urządzenia WIFI</w:t>
        </w:r>
        <w:r w:rsidR="002C3F69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C3F69" w:rsidRPr="00F42F88">
          <w:rPr>
            <w:rStyle w:val="Hipercze"/>
            <w:noProof/>
          </w:rPr>
          <w:t xml:space="preserve"> szt. 7</w:t>
        </w:r>
        <w:r w:rsidR="002C3F69">
          <w:rPr>
            <w:noProof/>
            <w:webHidden/>
          </w:rPr>
          <w:tab/>
        </w:r>
        <w:r w:rsidR="002C3F69">
          <w:rPr>
            <w:noProof/>
            <w:webHidden/>
          </w:rPr>
          <w:fldChar w:fldCharType="begin"/>
        </w:r>
        <w:r w:rsidR="002C3F69">
          <w:rPr>
            <w:noProof/>
            <w:webHidden/>
          </w:rPr>
          <w:instrText xml:space="preserve"> PAGEREF _Toc530467534 \h </w:instrText>
        </w:r>
        <w:r w:rsidR="002C3F69">
          <w:rPr>
            <w:noProof/>
            <w:webHidden/>
          </w:rPr>
        </w:r>
        <w:r w:rsidR="002C3F69">
          <w:rPr>
            <w:noProof/>
            <w:webHidden/>
          </w:rPr>
          <w:fldChar w:fldCharType="separate"/>
        </w:r>
        <w:r w:rsidR="002C3F69">
          <w:rPr>
            <w:noProof/>
            <w:webHidden/>
          </w:rPr>
          <w:t>2</w:t>
        </w:r>
        <w:r w:rsidR="002C3F69">
          <w:rPr>
            <w:noProof/>
            <w:webHidden/>
          </w:rPr>
          <w:fldChar w:fldCharType="end"/>
        </w:r>
      </w:hyperlink>
    </w:p>
    <w:p w:rsidR="00AE184C" w:rsidRPr="00D23A22" w:rsidRDefault="003F3661">
      <w:r w:rsidRPr="00D23A22">
        <w:rPr>
          <w:sz w:val="24"/>
          <w:szCs w:val="24"/>
        </w:rPr>
        <w:fldChar w:fldCharType="end"/>
      </w:r>
    </w:p>
    <w:p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1" w:name="_Toc373131651"/>
    </w:p>
    <w:p w:rsidR="00A10663" w:rsidRPr="00D23A22" w:rsidRDefault="00A10663" w:rsidP="00E41FDE">
      <w:pPr>
        <w:rPr>
          <w:rFonts w:cs="Arial"/>
          <w:color w:val="000000"/>
          <w:sz w:val="20"/>
          <w:szCs w:val="20"/>
        </w:rPr>
      </w:pPr>
    </w:p>
    <w:p w:rsidR="0070323A" w:rsidRPr="00D23A22" w:rsidRDefault="002C3F69" w:rsidP="0070323A">
      <w:pPr>
        <w:pStyle w:val="Nagwek1"/>
        <w:rPr>
          <w:rFonts w:ascii="Calibri" w:hAnsi="Calibri"/>
        </w:rPr>
      </w:pPr>
      <w:bookmarkStart w:id="2" w:name="_Toc530467533"/>
      <w:bookmarkEnd w:id="1"/>
      <w:r>
        <w:rPr>
          <w:rFonts w:ascii="Calibri" w:hAnsi="Calibri"/>
        </w:rPr>
        <w:t>Switch</w:t>
      </w:r>
      <w:r w:rsidR="00552A72">
        <w:rPr>
          <w:rFonts w:ascii="Calibri" w:hAnsi="Calibri"/>
        </w:rPr>
        <w:tab/>
      </w:r>
      <w:r w:rsidR="00552A72">
        <w:rPr>
          <w:rFonts w:ascii="Calibri" w:hAnsi="Calibri"/>
        </w:rPr>
        <w:tab/>
      </w:r>
      <w:r w:rsidR="0070323A" w:rsidRPr="00D23A22">
        <w:rPr>
          <w:rFonts w:ascii="Calibri" w:hAnsi="Calibri"/>
        </w:rPr>
        <w:t xml:space="preserve">szt. </w:t>
      </w:r>
      <w:r>
        <w:rPr>
          <w:rFonts w:ascii="Calibri" w:hAnsi="Calibri"/>
        </w:rPr>
        <w:t>1</w:t>
      </w:r>
      <w:bookmarkEnd w:id="2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>(np.</w:t>
      </w:r>
      <w:r w:rsidR="00DC363F" w:rsidRPr="00DC363F">
        <w:rPr>
          <w:sz w:val="20"/>
          <w:szCs w:val="20"/>
        </w:rPr>
        <w:t xml:space="preserve"> HPE FlexNetwork 5130 48G PoE+ 4SFP+ (370W) EI Switch (JG937A)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AE5573" w:rsidRPr="00AE5573" w:rsidRDefault="00AE5573" w:rsidP="00AE5573">
      <w:pPr>
        <w:suppressAutoHyphens/>
        <w:spacing w:after="0" w:line="240" w:lineRule="auto"/>
        <w:rPr>
          <w:sz w:val="20"/>
          <w:szCs w:val="20"/>
        </w:rPr>
      </w:pPr>
      <w:r w:rsidRPr="00AE5573">
        <w:rPr>
          <w:sz w:val="20"/>
          <w:szCs w:val="20"/>
        </w:rPr>
        <w:t>Cechy zarządzania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Typ przełącznika  </w:t>
      </w:r>
      <w:r w:rsidRPr="00AE5573">
        <w:rPr>
          <w:sz w:val="20"/>
          <w:szCs w:val="20"/>
        </w:rPr>
        <w:tab/>
        <w:t xml:space="preserve">Managed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Przełącznik wielowarstwowy  </w:t>
      </w:r>
      <w:r w:rsidRPr="00AE5573">
        <w:rPr>
          <w:sz w:val="20"/>
          <w:szCs w:val="20"/>
        </w:rPr>
        <w:tab/>
        <w:t xml:space="preserve">L3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obsługa jakość serwisu (QoS) </w:t>
      </w:r>
      <w:r w:rsidRPr="00AE5573">
        <w:rPr>
          <w:sz w:val="20"/>
          <w:szCs w:val="20"/>
        </w:rPr>
        <w:tab/>
        <w:t xml:space="preserve">Tak  </w:t>
      </w:r>
    </w:p>
    <w:p w:rsid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Obsługa Multicast </w:t>
      </w:r>
      <w:r w:rsidRPr="00AE5573">
        <w:rPr>
          <w:sz w:val="20"/>
          <w:szCs w:val="20"/>
        </w:rPr>
        <w:tab/>
        <w:t xml:space="preserve">Tak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Możliwość zarządzania </w:t>
      </w:r>
      <w:r>
        <w:rPr>
          <w:sz w:val="20"/>
          <w:szCs w:val="20"/>
        </w:rPr>
        <w:tab/>
        <w:t>IMC</w:t>
      </w:r>
    </w:p>
    <w:p w:rsidR="00AE5573" w:rsidRPr="00AE5573" w:rsidRDefault="00AE5573" w:rsidP="00AE5573">
      <w:pPr>
        <w:suppressAutoHyphens/>
        <w:spacing w:after="0" w:line="240" w:lineRule="auto"/>
        <w:rPr>
          <w:sz w:val="20"/>
          <w:szCs w:val="20"/>
        </w:rPr>
      </w:pPr>
      <w:r w:rsidRPr="00AE5573">
        <w:rPr>
          <w:sz w:val="20"/>
          <w:szCs w:val="20"/>
        </w:rPr>
        <w:t>Łączność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Podstawowe przełączanie RJ-45 Liczba portów Ethernet  </w:t>
      </w:r>
      <w:r w:rsidRPr="00AE5573">
        <w:rPr>
          <w:sz w:val="20"/>
          <w:szCs w:val="20"/>
        </w:rPr>
        <w:tab/>
        <w:t xml:space="preserve">48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Podstawowe przełączania Ethernet RJ-45 porty typ  </w:t>
      </w:r>
      <w:r w:rsidRPr="00AE5573">
        <w:rPr>
          <w:sz w:val="20"/>
          <w:szCs w:val="20"/>
        </w:rPr>
        <w:tab/>
        <w:t xml:space="preserve">Gigabit Ethernet (10/100/1000)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Ilość slotów Modułu SFP+ </w:t>
      </w:r>
      <w:r w:rsidRPr="00AE5573">
        <w:rPr>
          <w:sz w:val="20"/>
          <w:szCs w:val="20"/>
        </w:rPr>
        <w:tab/>
        <w:t xml:space="preserve">4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Port konsoli </w:t>
      </w:r>
      <w:r w:rsidRPr="00AE5573">
        <w:rPr>
          <w:sz w:val="20"/>
          <w:szCs w:val="20"/>
        </w:rPr>
        <w:tab/>
        <w:t xml:space="preserve">RJ-45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Ilość portów Gigabit Ethernet </w:t>
      </w:r>
      <w:r w:rsidRPr="00AE5573">
        <w:rPr>
          <w:sz w:val="20"/>
          <w:szCs w:val="20"/>
        </w:rPr>
        <w:tab/>
        <w:t xml:space="preserve">48  </w:t>
      </w:r>
    </w:p>
    <w:p w:rsidR="00AE5573" w:rsidRPr="00AE5573" w:rsidRDefault="00AE5573" w:rsidP="00AE5573">
      <w:pPr>
        <w:suppressAutoHyphens/>
        <w:spacing w:after="0" w:line="240" w:lineRule="auto"/>
        <w:rPr>
          <w:sz w:val="20"/>
          <w:szCs w:val="20"/>
        </w:rPr>
      </w:pPr>
      <w:r w:rsidRPr="00AE5573">
        <w:rPr>
          <w:sz w:val="20"/>
          <w:szCs w:val="20"/>
        </w:rPr>
        <w:t>Sieć komputerowa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Standardy komunikacyjne  IEEE 802.3,IEEE 802.3ab,IEEE 802.3u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Pełny dupleks  Tak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Podpora kontroli przepływu </w:t>
      </w:r>
      <w:r w:rsidRPr="00AE5573">
        <w:rPr>
          <w:sz w:val="20"/>
          <w:szCs w:val="20"/>
        </w:rPr>
        <w:tab/>
        <w:t xml:space="preserve">Tak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Agregator połączenia </w:t>
      </w:r>
      <w:r w:rsidRPr="00AE5573">
        <w:rPr>
          <w:sz w:val="20"/>
          <w:szCs w:val="20"/>
        </w:rPr>
        <w:tab/>
        <w:t xml:space="preserve">Tak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Kontrola wzrostu natężenia ruchu </w:t>
      </w:r>
      <w:r w:rsidRPr="00AE5573">
        <w:rPr>
          <w:sz w:val="20"/>
          <w:szCs w:val="20"/>
        </w:rPr>
        <w:tab/>
        <w:t xml:space="preserve">Tak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Klient DHCP </w:t>
      </w:r>
      <w:r w:rsidRPr="00AE5573">
        <w:rPr>
          <w:sz w:val="20"/>
          <w:szCs w:val="20"/>
        </w:rPr>
        <w:tab/>
        <w:t xml:space="preserve">Tak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  <w:lang w:val="en-US"/>
        </w:rPr>
      </w:pPr>
      <w:r w:rsidRPr="00AE5573">
        <w:rPr>
          <w:sz w:val="20"/>
          <w:szCs w:val="20"/>
        </w:rPr>
        <w:t xml:space="preserve">Serwer DHCP  </w:t>
      </w:r>
      <w:r w:rsidRPr="00AE5573">
        <w:rPr>
          <w:sz w:val="20"/>
          <w:szCs w:val="20"/>
        </w:rPr>
        <w:tab/>
      </w:r>
      <w:r w:rsidRPr="00AE5573">
        <w:rPr>
          <w:sz w:val="20"/>
          <w:szCs w:val="20"/>
          <w:lang w:val="en-US"/>
        </w:rPr>
        <w:t xml:space="preserve">Tak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przekierowywanie IP </w:t>
      </w:r>
      <w:r w:rsidRPr="00AE5573">
        <w:rPr>
          <w:sz w:val="20"/>
          <w:szCs w:val="20"/>
        </w:rPr>
        <w:tab/>
        <w:t xml:space="preserve">Tak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IGMP snooping </w:t>
      </w:r>
      <w:r w:rsidRPr="00AE5573">
        <w:rPr>
          <w:sz w:val="20"/>
          <w:szCs w:val="20"/>
        </w:rPr>
        <w:tab/>
        <w:t xml:space="preserve">Tak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Protokół drzewa rozpinającego </w:t>
      </w:r>
      <w:r w:rsidRPr="00AE5573">
        <w:rPr>
          <w:sz w:val="20"/>
          <w:szCs w:val="20"/>
        </w:rPr>
        <w:tab/>
        <w:t xml:space="preserve">Tak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obsługa 10G  </w:t>
      </w:r>
      <w:r w:rsidRPr="00AE5573">
        <w:rPr>
          <w:sz w:val="20"/>
          <w:szCs w:val="20"/>
        </w:rPr>
        <w:tab/>
        <w:t xml:space="preserve">Nie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Obsługa sieci VLAN  </w:t>
      </w:r>
      <w:r w:rsidRPr="00AE5573">
        <w:rPr>
          <w:sz w:val="20"/>
          <w:szCs w:val="20"/>
        </w:rPr>
        <w:tab/>
        <w:t xml:space="preserve">Tak  </w:t>
      </w:r>
    </w:p>
    <w:p w:rsidR="00AE5573" w:rsidRPr="00AE5573" w:rsidRDefault="00AE5573" w:rsidP="00AE5573">
      <w:pPr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Transfer</w:t>
      </w:r>
      <w:r w:rsidRPr="00AE5573">
        <w:rPr>
          <w:sz w:val="20"/>
          <w:szCs w:val="20"/>
        </w:rPr>
        <w:t xml:space="preserve"> Danych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Przepustowość rutowania/przełączania  </w:t>
      </w:r>
      <w:r w:rsidRPr="00AE5573">
        <w:rPr>
          <w:sz w:val="20"/>
          <w:szCs w:val="20"/>
        </w:rPr>
        <w:tab/>
        <w:t>176  Gbit/s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Przepustowość </w:t>
      </w:r>
      <w:r w:rsidRPr="00AE5573">
        <w:rPr>
          <w:sz w:val="20"/>
          <w:szCs w:val="20"/>
        </w:rPr>
        <w:tab/>
        <w:t>130.9  Mpps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>Wielkość tabeli adresów  16384  wejścia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Latency (1 Gbps) </w:t>
      </w:r>
      <w:r w:rsidRPr="00AE5573">
        <w:rPr>
          <w:sz w:val="20"/>
          <w:szCs w:val="20"/>
        </w:rPr>
        <w:tab/>
        <w:t>5  µs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Latency (10 Gbps) </w:t>
      </w:r>
      <w:r w:rsidRPr="00AE5573">
        <w:rPr>
          <w:sz w:val="20"/>
          <w:szCs w:val="20"/>
        </w:rPr>
        <w:tab/>
        <w:t>1.5  µs</w:t>
      </w:r>
    </w:p>
    <w:p w:rsidR="00AE5573" w:rsidRPr="00AE5573" w:rsidRDefault="00AE5573" w:rsidP="00AE5573">
      <w:pPr>
        <w:suppressAutoHyphens/>
        <w:spacing w:after="0" w:line="240" w:lineRule="auto"/>
        <w:rPr>
          <w:sz w:val="20"/>
          <w:szCs w:val="20"/>
        </w:rPr>
      </w:pPr>
      <w:r w:rsidRPr="00AE5573">
        <w:rPr>
          <w:sz w:val="20"/>
          <w:szCs w:val="20"/>
        </w:rPr>
        <w:t>Ochrona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Lista kontrolna dostępu (ACL) </w:t>
      </w:r>
      <w:r w:rsidRPr="00AE5573">
        <w:rPr>
          <w:sz w:val="20"/>
          <w:szCs w:val="20"/>
        </w:rPr>
        <w:tab/>
        <w:t xml:space="preserve">Tak  </w:t>
      </w:r>
    </w:p>
    <w:p w:rsidR="00AE5573" w:rsidRPr="00AE5573" w:rsidRDefault="00AE5573" w:rsidP="00AE5573">
      <w:pPr>
        <w:suppressAutoHyphens/>
        <w:spacing w:after="0" w:line="240" w:lineRule="auto"/>
        <w:rPr>
          <w:sz w:val="20"/>
          <w:szCs w:val="20"/>
        </w:rPr>
      </w:pPr>
      <w:r w:rsidRPr="00AE5573">
        <w:rPr>
          <w:sz w:val="20"/>
          <w:szCs w:val="20"/>
        </w:rPr>
        <w:t>Design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  <w:lang w:val="en-US"/>
        </w:rPr>
      </w:pPr>
      <w:r w:rsidRPr="00AE5573">
        <w:rPr>
          <w:sz w:val="20"/>
          <w:szCs w:val="20"/>
        </w:rPr>
        <w:t xml:space="preserve">Możliwości montowania w stelażu  </w:t>
      </w:r>
      <w:r w:rsidRPr="00AE5573">
        <w:rPr>
          <w:sz w:val="20"/>
          <w:szCs w:val="20"/>
        </w:rPr>
        <w:tab/>
      </w:r>
      <w:r w:rsidRPr="00AE5573">
        <w:rPr>
          <w:sz w:val="20"/>
          <w:szCs w:val="20"/>
          <w:lang w:val="en-US"/>
        </w:rPr>
        <w:t xml:space="preserve">Tak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  <w:lang w:val="en-US"/>
        </w:rPr>
      </w:pPr>
      <w:r w:rsidRPr="00AE5573">
        <w:rPr>
          <w:sz w:val="20"/>
          <w:szCs w:val="20"/>
          <w:lang w:val="en-US"/>
        </w:rPr>
        <w:t xml:space="preserve">Rozmiar układu  </w:t>
      </w:r>
      <w:r w:rsidRPr="00AE5573">
        <w:rPr>
          <w:sz w:val="20"/>
          <w:szCs w:val="20"/>
          <w:lang w:val="en-US"/>
        </w:rPr>
        <w:tab/>
        <w:t xml:space="preserve">1U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Kolor produktu  </w:t>
      </w:r>
      <w:r w:rsidRPr="00AE5573">
        <w:rPr>
          <w:sz w:val="20"/>
          <w:szCs w:val="20"/>
        </w:rPr>
        <w:tab/>
        <w:t xml:space="preserve">Black  </w:t>
      </w:r>
    </w:p>
    <w:p w:rsidR="00AE5573" w:rsidRPr="00AE5573" w:rsidRDefault="00AE5573" w:rsidP="00AE5573">
      <w:pPr>
        <w:suppressAutoHyphens/>
        <w:spacing w:after="0" w:line="240" w:lineRule="auto"/>
        <w:rPr>
          <w:sz w:val="20"/>
          <w:szCs w:val="20"/>
        </w:rPr>
      </w:pPr>
      <w:r w:rsidRPr="00AE5573">
        <w:rPr>
          <w:sz w:val="20"/>
          <w:szCs w:val="20"/>
        </w:rPr>
        <w:t>Praca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>Pojemność pamięci wewnętrznej  1024  MB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Typ pamięci  SDRAM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Wielkość pamięci flash </w:t>
      </w:r>
      <w:r w:rsidRPr="00AE5573">
        <w:rPr>
          <w:sz w:val="20"/>
          <w:szCs w:val="20"/>
        </w:rPr>
        <w:tab/>
        <w:t>128  MB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Poziom hałasu Lc IEC  </w:t>
      </w:r>
      <w:r w:rsidRPr="00AE5573">
        <w:rPr>
          <w:sz w:val="20"/>
          <w:szCs w:val="20"/>
        </w:rPr>
        <w:tab/>
        <w:t>54.6  dB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Pamięci bufora pakietów </w:t>
      </w:r>
      <w:r w:rsidRPr="00AE5573">
        <w:rPr>
          <w:sz w:val="20"/>
          <w:szCs w:val="20"/>
        </w:rPr>
        <w:tab/>
        <w:t>3  MB</w:t>
      </w:r>
    </w:p>
    <w:p w:rsidR="00AE5573" w:rsidRPr="00AE5573" w:rsidRDefault="00AE5573" w:rsidP="00AE5573">
      <w:pPr>
        <w:suppressAutoHyphens/>
        <w:spacing w:after="0" w:line="240" w:lineRule="auto"/>
        <w:rPr>
          <w:sz w:val="20"/>
          <w:szCs w:val="20"/>
        </w:rPr>
      </w:pPr>
      <w:r w:rsidRPr="00AE5573">
        <w:rPr>
          <w:sz w:val="20"/>
          <w:szCs w:val="20"/>
        </w:rPr>
        <w:t>Zarządzanie energią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>Napięcie wejściowe AC  100-240  V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Zasilacz dołączony  Tak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Pobór mocy  </w:t>
      </w:r>
      <w:r w:rsidRPr="00AE5573">
        <w:rPr>
          <w:sz w:val="20"/>
          <w:szCs w:val="20"/>
        </w:rPr>
        <w:tab/>
        <w:t>490  W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Prąd wejściowy </w:t>
      </w:r>
      <w:r w:rsidRPr="00AE5573">
        <w:rPr>
          <w:sz w:val="20"/>
          <w:szCs w:val="20"/>
        </w:rPr>
        <w:tab/>
        <w:t>10.0  A</w:t>
      </w:r>
    </w:p>
    <w:p w:rsidR="00AE5573" w:rsidRPr="00AE5573" w:rsidRDefault="00AE5573" w:rsidP="00AE5573">
      <w:pPr>
        <w:suppressAutoHyphens/>
        <w:spacing w:after="0" w:line="240" w:lineRule="auto"/>
        <w:rPr>
          <w:sz w:val="20"/>
          <w:szCs w:val="20"/>
        </w:rPr>
      </w:pPr>
      <w:r w:rsidRPr="00AE5573">
        <w:rPr>
          <w:sz w:val="20"/>
          <w:szCs w:val="20"/>
        </w:rPr>
        <w:t>Zasilanie przez Ethernet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Obsługa PoE  </w:t>
      </w:r>
      <w:r w:rsidRPr="00AE5573">
        <w:rPr>
          <w:sz w:val="20"/>
          <w:szCs w:val="20"/>
        </w:rPr>
        <w:tab/>
        <w:t xml:space="preserve">Tak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Power over Ethernet Plus (PoE +) ilość portów </w:t>
      </w:r>
      <w:r w:rsidRPr="00AE5573">
        <w:rPr>
          <w:sz w:val="20"/>
          <w:szCs w:val="20"/>
        </w:rPr>
        <w:tab/>
        <w:t xml:space="preserve">48  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Całkowita Power over Ethernet (PoE) budżetu </w:t>
      </w:r>
      <w:r w:rsidRPr="00AE5573">
        <w:rPr>
          <w:sz w:val="20"/>
          <w:szCs w:val="20"/>
        </w:rPr>
        <w:tab/>
        <w:t>370  W</w:t>
      </w:r>
    </w:p>
    <w:p w:rsidR="00AE5573" w:rsidRPr="00AE5573" w:rsidRDefault="00AE5573" w:rsidP="00AE5573">
      <w:pPr>
        <w:suppressAutoHyphens/>
        <w:spacing w:after="0" w:line="240" w:lineRule="auto"/>
        <w:rPr>
          <w:sz w:val="20"/>
          <w:szCs w:val="20"/>
        </w:rPr>
      </w:pPr>
      <w:r w:rsidRPr="00AE5573">
        <w:rPr>
          <w:sz w:val="20"/>
          <w:szCs w:val="20"/>
        </w:rPr>
        <w:t>Warunki zewnętrzne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Zakres temperatur (eksploatacja)  </w:t>
      </w:r>
      <w:r w:rsidRPr="00AE5573">
        <w:rPr>
          <w:sz w:val="20"/>
          <w:szCs w:val="20"/>
        </w:rPr>
        <w:tab/>
        <w:t>0 - 45  °C</w:t>
      </w:r>
    </w:p>
    <w:p w:rsidR="00AE5573" w:rsidRPr="00AE5573" w:rsidRDefault="00AE5573" w:rsidP="00AE5573">
      <w:pPr>
        <w:suppressAutoHyphens/>
        <w:spacing w:after="0" w:line="240" w:lineRule="auto"/>
        <w:rPr>
          <w:sz w:val="20"/>
          <w:szCs w:val="20"/>
        </w:rPr>
      </w:pPr>
      <w:r w:rsidRPr="00AE5573">
        <w:rPr>
          <w:sz w:val="20"/>
          <w:szCs w:val="20"/>
        </w:rPr>
        <w:t>Waga i rozmiary</w:t>
      </w:r>
      <w:r>
        <w:rPr>
          <w:sz w:val="20"/>
          <w:szCs w:val="20"/>
        </w:rPr>
        <w:t xml:space="preserve"> maksymalne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>Szerokość produktu  440  mm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>Długość urządzenia  360  mm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Wysokość urządzenia  </w:t>
      </w:r>
      <w:r w:rsidRPr="00AE5573">
        <w:rPr>
          <w:sz w:val="20"/>
          <w:szCs w:val="20"/>
        </w:rPr>
        <w:tab/>
        <w:t>43.6  mm</w:t>
      </w:r>
    </w:p>
    <w:p w:rsidR="00AE5573" w:rsidRPr="00AE5573" w:rsidRDefault="00AE5573" w:rsidP="00AE5573">
      <w:pPr>
        <w:suppressAutoHyphens/>
        <w:spacing w:after="0" w:line="240" w:lineRule="auto"/>
        <w:ind w:left="708"/>
        <w:rPr>
          <w:sz w:val="20"/>
          <w:szCs w:val="20"/>
        </w:rPr>
      </w:pPr>
      <w:r w:rsidRPr="00AE5573">
        <w:rPr>
          <w:sz w:val="20"/>
          <w:szCs w:val="20"/>
        </w:rPr>
        <w:t xml:space="preserve">Waga </w:t>
      </w:r>
      <w:r>
        <w:rPr>
          <w:sz w:val="20"/>
          <w:szCs w:val="20"/>
        </w:rPr>
        <w:t xml:space="preserve">maksymalna </w:t>
      </w:r>
      <w:r w:rsidRPr="00AE5573">
        <w:rPr>
          <w:sz w:val="20"/>
          <w:szCs w:val="20"/>
        </w:rPr>
        <w:t>produktu  8000  g</w:t>
      </w:r>
    </w:p>
    <w:p w:rsidR="00DB0778" w:rsidRPr="004A5368" w:rsidRDefault="00DB0778" w:rsidP="00DC363F">
      <w:pPr>
        <w:suppressAutoHyphens/>
        <w:spacing w:after="0" w:line="240" w:lineRule="auto"/>
        <w:rPr>
          <w:sz w:val="20"/>
          <w:szCs w:val="20"/>
        </w:rPr>
      </w:pPr>
      <w:r w:rsidRPr="004A5368">
        <w:rPr>
          <w:sz w:val="20"/>
          <w:szCs w:val="20"/>
        </w:rPr>
        <w:t>Gwarancja</w:t>
      </w:r>
      <w:r w:rsidR="00AE5573">
        <w:rPr>
          <w:sz w:val="20"/>
          <w:szCs w:val="20"/>
        </w:rPr>
        <w:t xml:space="preserve"> min.</w:t>
      </w:r>
      <w:r w:rsidRPr="004A5368">
        <w:rPr>
          <w:sz w:val="20"/>
          <w:szCs w:val="20"/>
        </w:rPr>
        <w:t xml:space="preserve"> 24 miesiące</w:t>
      </w:r>
    </w:p>
    <w:p w:rsidR="0070323A" w:rsidRPr="00D23A22" w:rsidRDefault="002C3F69" w:rsidP="0070323A">
      <w:pPr>
        <w:pStyle w:val="Nagwek1"/>
        <w:rPr>
          <w:rFonts w:ascii="Calibri" w:hAnsi="Calibri"/>
        </w:rPr>
      </w:pPr>
      <w:bookmarkStart w:id="3" w:name="_Toc530467534"/>
      <w:r>
        <w:rPr>
          <w:rFonts w:ascii="Calibri" w:hAnsi="Calibri"/>
        </w:rPr>
        <w:t>Urządzenia WIFI</w:t>
      </w:r>
      <w:r w:rsidR="00552A72">
        <w:rPr>
          <w:rFonts w:ascii="Calibri" w:hAnsi="Calibri"/>
        </w:rPr>
        <w:tab/>
      </w:r>
      <w:r w:rsidR="00552A72">
        <w:rPr>
          <w:rFonts w:ascii="Calibri" w:hAnsi="Calibri"/>
        </w:rPr>
        <w:tab/>
      </w:r>
      <w:r w:rsidR="0070323A" w:rsidRPr="00D23A22">
        <w:rPr>
          <w:rFonts w:ascii="Calibri" w:hAnsi="Calibri"/>
        </w:rPr>
        <w:t xml:space="preserve">szt. </w:t>
      </w:r>
      <w:r>
        <w:rPr>
          <w:rFonts w:ascii="Calibri" w:hAnsi="Calibri"/>
        </w:rPr>
        <w:t>7</w:t>
      </w:r>
      <w:bookmarkEnd w:id="3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r w:rsidR="00B47243">
        <w:rPr>
          <w:rFonts w:cs="Arial"/>
          <w:color w:val="000000"/>
          <w:sz w:val="20"/>
          <w:szCs w:val="20"/>
        </w:rPr>
        <w:t>Fortiap 221E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Access Point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Urządzenie musi być tzw. cienkim punktem dostępowym zarządzanym z poziomu kontrolera sieci bezprzewodowej.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Obudowa urządzenia musi umożliwiać montaż na suficie lub ścianie wewnątrz budynku i zapewniać prawidłową pracę urządzenia w następujących warunkach klimatycznych: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Temperatura  -20–50°C,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Wilgotność 5–90%.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Urządzenie musi być dostarczone z elementami mocującymi. Obudowa musi być fabrycznie przystosowana do zastosowania linki zabezpieczającej przed kradzieżą i być wyposażone w złącze typu Kensington.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Urządzenie musi być wyposażone w dwa niezależne moduły radiowe pracujące w podanych poniżej pasmach i obsługiwać następujące standardy:</w:t>
      </w:r>
    </w:p>
    <w:p w:rsidR="00B47243" w:rsidRPr="002C3F69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  <w:lang w:val="en-US"/>
        </w:rPr>
      </w:pPr>
      <w:r w:rsidRPr="002C3F69">
        <w:rPr>
          <w:rFonts w:cs="Arial"/>
          <w:color w:val="000000"/>
          <w:sz w:val="20"/>
          <w:szCs w:val="20"/>
          <w:lang w:val="en-US"/>
        </w:rPr>
        <w:t>2.4 GHz 802.11b/g/n,</w:t>
      </w:r>
    </w:p>
    <w:p w:rsidR="00B47243" w:rsidRPr="002C3F69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  <w:lang w:val="en-US"/>
        </w:rPr>
      </w:pPr>
      <w:r w:rsidRPr="002C3F69">
        <w:rPr>
          <w:rFonts w:cs="Arial"/>
          <w:color w:val="000000"/>
          <w:sz w:val="20"/>
          <w:szCs w:val="20"/>
          <w:lang w:val="en-US"/>
        </w:rPr>
        <w:t>5 GHz 802.11a/n/ac,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Urządzenie musi pozwalać na jednoczesne rozgłaszanie co najmniej 16 SSID.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Liczba interfejsów: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Ethernet – 1 w standardzie 10/100/1000 Base-TX,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USB – 1 Typ A.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Urządzenie powinno być zasilane poprzez interfejs ETH w standardzie 802.3af lub zewnętrzny zasilacz.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bookmarkStart w:id="4" w:name="_Hlk515962538"/>
      <w:r w:rsidRPr="00B47243">
        <w:rPr>
          <w:rFonts w:cs="Arial"/>
          <w:color w:val="000000"/>
          <w:sz w:val="20"/>
          <w:szCs w:val="20"/>
        </w:rPr>
        <w:t>Punkt dostępowy musi umożliwiać następujące tryby przesyłania danych: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Tunnel,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Bridge,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Mesh.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bookmarkStart w:id="5" w:name="_Hlk515962691"/>
      <w:bookmarkEnd w:id="4"/>
      <w:r w:rsidRPr="00B47243">
        <w:rPr>
          <w:rFonts w:cs="Arial"/>
          <w:color w:val="000000"/>
          <w:sz w:val="20"/>
          <w:szCs w:val="20"/>
        </w:rPr>
        <w:t>Wsparcie dla QoS: 802.11e, WME/WMM Multimedia Extensions, konfigurowalne polityki QoS per użytkownik/aplikacja.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Wsparcie dla poniższych metod uwierzytelnienia: WEP, WPA-PSK, WPA-TKIP, WPA2-AES, Web Captive Portal, MAC blacklist &amp; whitelist, 802.11i, 802.1X (EAP-TLS, EAP-TTLS/MSCHAPv2, PEAP, EAP-FAST, EAP-SIM, EAP-AKA).</w:t>
      </w:r>
    </w:p>
    <w:bookmarkEnd w:id="5"/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Interfejs radiowy urządzenia powinien wspierać następujące funkcje: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MIMO – 2x2,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Transmit Beam Forming (TxBF),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Maksymalna przepustowość dla poszczególnych modułów radiowych: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400 Mbps;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867 Mbps;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Wymagana moc nadawania: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min. 25 dBm dla pasma 2.4GHz z możliwością zmiany co 1dBm;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min. 23 dBm dla pasma 5GHz z możliwością zmiany co 1dBm;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Wsparcie dla 802.11n 20/40Mhz HT,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Wsparcie dla kanału 80 MHz dla 802.11ac,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Anteny – 4 wbudowane dla nadajników standardu 802.11 o zysku min. 4dBi dla pasma 2.4GHz, 5dBi dla pasma 5GHz.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Nieużywany moduł radiowy może zostać wyłączony programowo w celu obniżenia poboru mocy,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bookmarkStart w:id="6" w:name="_Hlk515963341"/>
      <w:r w:rsidRPr="00B47243">
        <w:rPr>
          <w:rFonts w:cs="Arial"/>
          <w:color w:val="000000"/>
          <w:sz w:val="20"/>
          <w:szCs w:val="20"/>
        </w:rPr>
        <w:t>Maksymalna deklarowana liczba klientów per moduł radiowy – 512.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bookmarkStart w:id="7" w:name="_Hlk515962449"/>
      <w:bookmarkEnd w:id="6"/>
      <w:r w:rsidRPr="00B47243">
        <w:rPr>
          <w:rFonts w:cs="Arial"/>
          <w:color w:val="000000"/>
          <w:sz w:val="20"/>
          <w:szCs w:val="20"/>
        </w:rPr>
        <w:t>Funkcje interfejsu radiowego: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Skaner częstotliwości 2.4 oraz 5 GHz,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Skanowanie w tle podczas obsługi klientów na pasmach 2.4 oraz 5 GHz,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>Skaner częstotliwości 2.4 oraz 5GHz w trybie dedykowanego monitora,</w:t>
      </w:r>
    </w:p>
    <w:p w:rsidR="00B47243" w:rsidRPr="002C3F69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  <w:lang w:val="en-US"/>
        </w:rPr>
      </w:pPr>
      <w:r w:rsidRPr="002C3F69">
        <w:rPr>
          <w:rFonts w:cs="Arial"/>
          <w:color w:val="000000"/>
          <w:sz w:val="20"/>
          <w:szCs w:val="20"/>
          <w:lang w:val="en-US"/>
        </w:rPr>
        <w:t>Funkcje dodatkowe:</w:t>
      </w:r>
    </w:p>
    <w:p w:rsidR="00B47243" w:rsidRPr="002C3F69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  <w:lang w:val="en-US"/>
        </w:rPr>
      </w:pPr>
      <w:r w:rsidRPr="002C3F69">
        <w:rPr>
          <w:rFonts w:cs="Arial"/>
          <w:color w:val="000000"/>
          <w:sz w:val="20"/>
          <w:szCs w:val="20"/>
          <w:lang w:val="en-US"/>
        </w:rPr>
        <w:t>Low-Density Parity Check (LDPC) Encoding,</w:t>
      </w:r>
    </w:p>
    <w:p w:rsidR="00B47243" w:rsidRPr="002C3F69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  <w:lang w:val="en-US"/>
        </w:rPr>
      </w:pPr>
      <w:r w:rsidRPr="002C3F69">
        <w:rPr>
          <w:rFonts w:cs="Arial"/>
          <w:color w:val="000000"/>
          <w:sz w:val="20"/>
          <w:szCs w:val="20"/>
          <w:lang w:val="en-US"/>
        </w:rPr>
        <w:t>Maximum Likelihood Demodulation (MLD),</w:t>
      </w:r>
    </w:p>
    <w:p w:rsidR="00B47243" w:rsidRPr="002C3F69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  <w:lang w:val="en-US"/>
        </w:rPr>
      </w:pPr>
      <w:r w:rsidRPr="002C3F69">
        <w:rPr>
          <w:rFonts w:cs="Arial"/>
          <w:color w:val="000000"/>
          <w:sz w:val="20"/>
          <w:szCs w:val="20"/>
          <w:lang w:val="en-US"/>
        </w:rPr>
        <w:t>Maximum Ratio Combining (MRC),</w:t>
      </w:r>
    </w:p>
    <w:p w:rsidR="00B47243" w:rsidRPr="002C3F69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  <w:lang w:val="en-US"/>
        </w:rPr>
      </w:pPr>
      <w:r w:rsidRPr="002C3F69">
        <w:rPr>
          <w:rFonts w:cs="Arial"/>
          <w:color w:val="000000"/>
          <w:sz w:val="20"/>
          <w:szCs w:val="20"/>
          <w:lang w:val="en-US"/>
        </w:rPr>
        <w:t>A-MPDU and A-MSDU Packet Aggregation,</w:t>
      </w:r>
    </w:p>
    <w:p w:rsidR="00B47243" w:rsidRPr="002C3F69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  <w:lang w:val="en-US"/>
        </w:rPr>
      </w:pPr>
      <w:r w:rsidRPr="002C3F69">
        <w:rPr>
          <w:rFonts w:cs="Arial"/>
          <w:color w:val="000000"/>
          <w:sz w:val="20"/>
          <w:szCs w:val="20"/>
          <w:lang w:val="en-US"/>
        </w:rPr>
        <w:t>MIMO Power Save,</w:t>
      </w:r>
    </w:p>
    <w:p w:rsidR="00B47243" w:rsidRPr="002C3F69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  <w:lang w:val="en-US"/>
        </w:rPr>
      </w:pPr>
      <w:r w:rsidRPr="002C3F69">
        <w:rPr>
          <w:rFonts w:cs="Arial"/>
          <w:color w:val="000000"/>
          <w:sz w:val="20"/>
          <w:szCs w:val="20"/>
          <w:lang w:val="en-US"/>
        </w:rPr>
        <w:t>Short Guard Interval,</w:t>
      </w:r>
    </w:p>
    <w:p w:rsidR="00B47243" w:rsidRPr="002C3F69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  <w:lang w:val="en-US"/>
        </w:rPr>
      </w:pPr>
      <w:r w:rsidRPr="002C3F69">
        <w:rPr>
          <w:rFonts w:cs="Arial"/>
          <w:color w:val="000000"/>
          <w:sz w:val="20"/>
          <w:szCs w:val="20"/>
          <w:lang w:val="en-US"/>
        </w:rPr>
        <w:t>WME Multimedia Extensions.</w:t>
      </w:r>
    </w:p>
    <w:p w:rsidR="00B47243" w:rsidRPr="002C3F69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  <w:lang w:val="en-US"/>
        </w:rPr>
      </w:pPr>
      <w:r w:rsidRPr="002C3F69">
        <w:rPr>
          <w:rFonts w:cs="Arial"/>
          <w:color w:val="000000"/>
          <w:sz w:val="20"/>
          <w:szCs w:val="20"/>
          <w:lang w:val="en-US"/>
        </w:rPr>
        <w:t>Punkt dostępowy musi być certyfikowanym urządzeniem WiFi Alliance:  WiFi certified IEEE Std 802.11a/b/g/n (ac) oraz posiadać certyfikację DFS.</w:t>
      </w:r>
    </w:p>
    <w:bookmarkEnd w:id="7"/>
    <w:p w:rsidR="00B47243" w:rsidRPr="002C3F69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  <w:lang w:val="en-US"/>
        </w:rPr>
      </w:pP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bookmarkStart w:id="8" w:name="_Hlk515963195"/>
      <w:r w:rsidRPr="00B47243">
        <w:rPr>
          <w:rFonts w:cs="Arial"/>
          <w:color w:val="000000"/>
          <w:sz w:val="20"/>
          <w:szCs w:val="20"/>
        </w:rPr>
        <w:t>Gwarancja oraz wsparcie</w:t>
      </w: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B47243">
        <w:rPr>
          <w:rFonts w:cs="Arial"/>
          <w:color w:val="000000"/>
          <w:sz w:val="20"/>
          <w:szCs w:val="20"/>
        </w:rPr>
        <w:t xml:space="preserve">Urządzenie musi mieć zapewnioną dożywotnią ograniczoną gwarancję producenta, tj. do 5 lat od zaprzestania produkcji oraz być objęte serwisem gwarancyjnym producenta przez okres minimum </w:t>
      </w:r>
      <w:r>
        <w:rPr>
          <w:rFonts w:cs="Arial"/>
          <w:color w:val="000000"/>
          <w:sz w:val="20"/>
          <w:szCs w:val="20"/>
        </w:rPr>
        <w:t>24</w:t>
      </w:r>
      <w:r w:rsidRPr="00B47243">
        <w:rPr>
          <w:rFonts w:cs="Arial"/>
          <w:color w:val="000000"/>
          <w:sz w:val="20"/>
          <w:szCs w:val="20"/>
        </w:rPr>
        <w:t> miesięcy, polegającym na naprawie lub wymianie urządzenia w przypadku jego wadliwości. W ramach tego serwisu producent musi zapewniać również dostęp do aktualizacji oprogramowania oraz wsparcie techniczne w trybie 8x5.</w:t>
      </w:r>
    </w:p>
    <w:bookmarkEnd w:id="8"/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</w:p>
    <w:p w:rsidR="00B47243" w:rsidRPr="00B47243" w:rsidRDefault="00B47243" w:rsidP="00B47243">
      <w:pPr>
        <w:spacing w:after="0"/>
        <w:ind w:left="708"/>
        <w:rPr>
          <w:rFonts w:cs="Arial"/>
          <w:color w:val="000000"/>
          <w:sz w:val="20"/>
          <w:szCs w:val="20"/>
        </w:rPr>
      </w:pPr>
    </w:p>
    <w:p w:rsidR="00552A72" w:rsidRPr="00B47243" w:rsidRDefault="00552A72" w:rsidP="00B47243">
      <w:pPr>
        <w:spacing w:after="0"/>
        <w:rPr>
          <w:rFonts w:cs="Arial"/>
          <w:color w:val="000000"/>
          <w:sz w:val="20"/>
          <w:szCs w:val="20"/>
        </w:rPr>
      </w:pPr>
    </w:p>
    <w:sectPr w:rsidR="00552A72" w:rsidRPr="00B47243" w:rsidSect="00BE3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7E" w:rsidRDefault="0027127E" w:rsidP="00E23514">
      <w:pPr>
        <w:spacing w:after="0" w:line="240" w:lineRule="auto"/>
      </w:pPr>
      <w:r>
        <w:separator/>
      </w:r>
    </w:p>
  </w:endnote>
  <w:endnote w:type="continuationSeparator" w:id="0">
    <w:p w:rsidR="0027127E" w:rsidRDefault="0027127E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7E" w:rsidRDefault="0027127E" w:rsidP="00E23514">
      <w:pPr>
        <w:spacing w:after="0" w:line="240" w:lineRule="auto"/>
      </w:pPr>
      <w:r>
        <w:separator/>
      </w:r>
    </w:p>
  </w:footnote>
  <w:footnote w:type="continuationSeparator" w:id="0">
    <w:p w:rsidR="0027127E" w:rsidRDefault="0027127E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8BF34AC"/>
    <w:multiLevelType w:val="multilevel"/>
    <w:tmpl w:val="AD9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26524"/>
    <w:multiLevelType w:val="multilevel"/>
    <w:tmpl w:val="DEF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D16CF"/>
    <w:multiLevelType w:val="hybridMultilevel"/>
    <w:tmpl w:val="0AFE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4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10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0"/>
  </w:num>
  <w:num w:numId="18">
    <w:abstractNumId w:val="1"/>
  </w:num>
  <w:num w:numId="19">
    <w:abstractNumId w:val="13"/>
  </w:num>
  <w:num w:numId="20">
    <w:abstractNumId w:val="17"/>
  </w:num>
  <w:num w:numId="21">
    <w:abstractNumId w:val="15"/>
  </w:num>
  <w:num w:numId="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0EA8"/>
    <w:rsid w:val="000124CC"/>
    <w:rsid w:val="000208A2"/>
    <w:rsid w:val="0003031C"/>
    <w:rsid w:val="00042750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7E19"/>
    <w:rsid w:val="000D3B1D"/>
    <w:rsid w:val="000D5DD4"/>
    <w:rsid w:val="000D5F50"/>
    <w:rsid w:val="000D7C60"/>
    <w:rsid w:val="000D7E4C"/>
    <w:rsid w:val="000E6631"/>
    <w:rsid w:val="00100FF4"/>
    <w:rsid w:val="00105BA5"/>
    <w:rsid w:val="00106B6E"/>
    <w:rsid w:val="00106BDC"/>
    <w:rsid w:val="00112AC2"/>
    <w:rsid w:val="00126608"/>
    <w:rsid w:val="00126C87"/>
    <w:rsid w:val="00131B2F"/>
    <w:rsid w:val="001350B8"/>
    <w:rsid w:val="0013680A"/>
    <w:rsid w:val="0014394F"/>
    <w:rsid w:val="001453BB"/>
    <w:rsid w:val="0015714A"/>
    <w:rsid w:val="00160633"/>
    <w:rsid w:val="00165875"/>
    <w:rsid w:val="00176456"/>
    <w:rsid w:val="0018025C"/>
    <w:rsid w:val="001845BF"/>
    <w:rsid w:val="00186434"/>
    <w:rsid w:val="00190BC9"/>
    <w:rsid w:val="0019255D"/>
    <w:rsid w:val="00193371"/>
    <w:rsid w:val="00193B08"/>
    <w:rsid w:val="00196B2F"/>
    <w:rsid w:val="001A0B30"/>
    <w:rsid w:val="001A53F3"/>
    <w:rsid w:val="001A6EEC"/>
    <w:rsid w:val="001B2D9F"/>
    <w:rsid w:val="001B3151"/>
    <w:rsid w:val="001B58CA"/>
    <w:rsid w:val="001B5F92"/>
    <w:rsid w:val="001C104A"/>
    <w:rsid w:val="001C2DFC"/>
    <w:rsid w:val="001D1082"/>
    <w:rsid w:val="001D67D9"/>
    <w:rsid w:val="001E376C"/>
    <w:rsid w:val="001E6C7E"/>
    <w:rsid w:val="001E7FFD"/>
    <w:rsid w:val="001F4EB9"/>
    <w:rsid w:val="00201627"/>
    <w:rsid w:val="0020472D"/>
    <w:rsid w:val="00214032"/>
    <w:rsid w:val="0022581B"/>
    <w:rsid w:val="002305E4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7127E"/>
    <w:rsid w:val="002814C6"/>
    <w:rsid w:val="002820AA"/>
    <w:rsid w:val="00283515"/>
    <w:rsid w:val="00283DB7"/>
    <w:rsid w:val="00286538"/>
    <w:rsid w:val="00293730"/>
    <w:rsid w:val="0029383B"/>
    <w:rsid w:val="002B6249"/>
    <w:rsid w:val="002C3F69"/>
    <w:rsid w:val="002E0726"/>
    <w:rsid w:val="002E6F6D"/>
    <w:rsid w:val="002F751B"/>
    <w:rsid w:val="00300E14"/>
    <w:rsid w:val="0030466A"/>
    <w:rsid w:val="00321DC7"/>
    <w:rsid w:val="00325CE6"/>
    <w:rsid w:val="00333F7E"/>
    <w:rsid w:val="003347BC"/>
    <w:rsid w:val="00337343"/>
    <w:rsid w:val="0035400A"/>
    <w:rsid w:val="00356585"/>
    <w:rsid w:val="00357BED"/>
    <w:rsid w:val="00365229"/>
    <w:rsid w:val="003655DE"/>
    <w:rsid w:val="00370B94"/>
    <w:rsid w:val="00371F3A"/>
    <w:rsid w:val="003853B5"/>
    <w:rsid w:val="00385EEB"/>
    <w:rsid w:val="003A070E"/>
    <w:rsid w:val="003A2EE3"/>
    <w:rsid w:val="003A402B"/>
    <w:rsid w:val="003C0F4F"/>
    <w:rsid w:val="003C191D"/>
    <w:rsid w:val="003C504C"/>
    <w:rsid w:val="003C6DE4"/>
    <w:rsid w:val="003D28B1"/>
    <w:rsid w:val="003D7568"/>
    <w:rsid w:val="003E3353"/>
    <w:rsid w:val="003E4261"/>
    <w:rsid w:val="003F31FA"/>
    <w:rsid w:val="003F3661"/>
    <w:rsid w:val="003F4A2A"/>
    <w:rsid w:val="003F6F0C"/>
    <w:rsid w:val="004025D0"/>
    <w:rsid w:val="004054BF"/>
    <w:rsid w:val="00414339"/>
    <w:rsid w:val="004256A7"/>
    <w:rsid w:val="00430A4D"/>
    <w:rsid w:val="004727E7"/>
    <w:rsid w:val="00480989"/>
    <w:rsid w:val="00481679"/>
    <w:rsid w:val="0048545E"/>
    <w:rsid w:val="00494342"/>
    <w:rsid w:val="00494D13"/>
    <w:rsid w:val="004974E9"/>
    <w:rsid w:val="004A5368"/>
    <w:rsid w:val="004A56DC"/>
    <w:rsid w:val="004A61F8"/>
    <w:rsid w:val="004C1283"/>
    <w:rsid w:val="004C433C"/>
    <w:rsid w:val="004D6203"/>
    <w:rsid w:val="004E2F99"/>
    <w:rsid w:val="004E55C5"/>
    <w:rsid w:val="004E66C6"/>
    <w:rsid w:val="004F1374"/>
    <w:rsid w:val="004F367E"/>
    <w:rsid w:val="004F3DE1"/>
    <w:rsid w:val="00506495"/>
    <w:rsid w:val="00514390"/>
    <w:rsid w:val="00521A79"/>
    <w:rsid w:val="00525DAF"/>
    <w:rsid w:val="00540805"/>
    <w:rsid w:val="00552A72"/>
    <w:rsid w:val="00552D5B"/>
    <w:rsid w:val="00556A30"/>
    <w:rsid w:val="00565776"/>
    <w:rsid w:val="005660FD"/>
    <w:rsid w:val="00573147"/>
    <w:rsid w:val="005734D2"/>
    <w:rsid w:val="0057493C"/>
    <w:rsid w:val="005767AC"/>
    <w:rsid w:val="00585821"/>
    <w:rsid w:val="00590D75"/>
    <w:rsid w:val="00594306"/>
    <w:rsid w:val="00597F7B"/>
    <w:rsid w:val="005A7B0D"/>
    <w:rsid w:val="005B3F1B"/>
    <w:rsid w:val="005B670D"/>
    <w:rsid w:val="005C0B23"/>
    <w:rsid w:val="005C1BFD"/>
    <w:rsid w:val="005D17F4"/>
    <w:rsid w:val="005D6F19"/>
    <w:rsid w:val="005E48E8"/>
    <w:rsid w:val="005F21D1"/>
    <w:rsid w:val="005F6DFA"/>
    <w:rsid w:val="00615C57"/>
    <w:rsid w:val="00616763"/>
    <w:rsid w:val="0062337B"/>
    <w:rsid w:val="00627E1C"/>
    <w:rsid w:val="0064509F"/>
    <w:rsid w:val="00650884"/>
    <w:rsid w:val="00652103"/>
    <w:rsid w:val="00652CEC"/>
    <w:rsid w:val="00653F70"/>
    <w:rsid w:val="00657196"/>
    <w:rsid w:val="00667173"/>
    <w:rsid w:val="00672596"/>
    <w:rsid w:val="006845F2"/>
    <w:rsid w:val="00692134"/>
    <w:rsid w:val="00693C25"/>
    <w:rsid w:val="00694B47"/>
    <w:rsid w:val="006A390D"/>
    <w:rsid w:val="006C62D0"/>
    <w:rsid w:val="006C727F"/>
    <w:rsid w:val="006E370D"/>
    <w:rsid w:val="006E51B5"/>
    <w:rsid w:val="006F433A"/>
    <w:rsid w:val="006F6888"/>
    <w:rsid w:val="006F7595"/>
    <w:rsid w:val="0070323A"/>
    <w:rsid w:val="007038F6"/>
    <w:rsid w:val="0070713B"/>
    <w:rsid w:val="00714E43"/>
    <w:rsid w:val="007158DE"/>
    <w:rsid w:val="00716A36"/>
    <w:rsid w:val="00716BE1"/>
    <w:rsid w:val="0073024F"/>
    <w:rsid w:val="00737E97"/>
    <w:rsid w:val="00750E44"/>
    <w:rsid w:val="00753A3D"/>
    <w:rsid w:val="00765AA9"/>
    <w:rsid w:val="00767FCF"/>
    <w:rsid w:val="00770915"/>
    <w:rsid w:val="00770D66"/>
    <w:rsid w:val="00786BD1"/>
    <w:rsid w:val="00794182"/>
    <w:rsid w:val="007B2715"/>
    <w:rsid w:val="007B4417"/>
    <w:rsid w:val="007D6338"/>
    <w:rsid w:val="007D6B73"/>
    <w:rsid w:val="007E7262"/>
    <w:rsid w:val="007F004A"/>
    <w:rsid w:val="00802A93"/>
    <w:rsid w:val="008104CF"/>
    <w:rsid w:val="00822CF1"/>
    <w:rsid w:val="00844269"/>
    <w:rsid w:val="00846130"/>
    <w:rsid w:val="00851B60"/>
    <w:rsid w:val="00852141"/>
    <w:rsid w:val="008848E9"/>
    <w:rsid w:val="00886FC9"/>
    <w:rsid w:val="00890A8F"/>
    <w:rsid w:val="00891054"/>
    <w:rsid w:val="008A6568"/>
    <w:rsid w:val="008D2660"/>
    <w:rsid w:val="008E0B96"/>
    <w:rsid w:val="00900D1D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42777"/>
    <w:rsid w:val="0095206C"/>
    <w:rsid w:val="00970AFA"/>
    <w:rsid w:val="00974F48"/>
    <w:rsid w:val="0098428A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E2350"/>
    <w:rsid w:val="009E4EBC"/>
    <w:rsid w:val="009F5934"/>
    <w:rsid w:val="00A02306"/>
    <w:rsid w:val="00A07DBA"/>
    <w:rsid w:val="00A07EC0"/>
    <w:rsid w:val="00A10663"/>
    <w:rsid w:val="00A17FB0"/>
    <w:rsid w:val="00A21E10"/>
    <w:rsid w:val="00A25BC1"/>
    <w:rsid w:val="00A3116C"/>
    <w:rsid w:val="00A42A64"/>
    <w:rsid w:val="00A54181"/>
    <w:rsid w:val="00A578AA"/>
    <w:rsid w:val="00A6025E"/>
    <w:rsid w:val="00A66F58"/>
    <w:rsid w:val="00A70F70"/>
    <w:rsid w:val="00A93602"/>
    <w:rsid w:val="00AA04FC"/>
    <w:rsid w:val="00AA1472"/>
    <w:rsid w:val="00AA24AE"/>
    <w:rsid w:val="00AE184C"/>
    <w:rsid w:val="00AE5573"/>
    <w:rsid w:val="00AE58A0"/>
    <w:rsid w:val="00AE79AC"/>
    <w:rsid w:val="00B01940"/>
    <w:rsid w:val="00B144C9"/>
    <w:rsid w:val="00B1692C"/>
    <w:rsid w:val="00B20129"/>
    <w:rsid w:val="00B27EF6"/>
    <w:rsid w:val="00B40ED4"/>
    <w:rsid w:val="00B47243"/>
    <w:rsid w:val="00B5498C"/>
    <w:rsid w:val="00B56A1D"/>
    <w:rsid w:val="00B64416"/>
    <w:rsid w:val="00B82811"/>
    <w:rsid w:val="00B87254"/>
    <w:rsid w:val="00B92052"/>
    <w:rsid w:val="00BA3589"/>
    <w:rsid w:val="00BB2620"/>
    <w:rsid w:val="00BB7CCD"/>
    <w:rsid w:val="00BC0A5F"/>
    <w:rsid w:val="00BC2418"/>
    <w:rsid w:val="00BC3130"/>
    <w:rsid w:val="00BE3BB6"/>
    <w:rsid w:val="00BE5E83"/>
    <w:rsid w:val="00BE6FF9"/>
    <w:rsid w:val="00BF17EB"/>
    <w:rsid w:val="00BF18B3"/>
    <w:rsid w:val="00BF24F6"/>
    <w:rsid w:val="00BF2FA3"/>
    <w:rsid w:val="00BF7B86"/>
    <w:rsid w:val="00C000F6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A247D"/>
    <w:rsid w:val="00CA295D"/>
    <w:rsid w:val="00CB2B62"/>
    <w:rsid w:val="00CC4579"/>
    <w:rsid w:val="00CD14C5"/>
    <w:rsid w:val="00CE515F"/>
    <w:rsid w:val="00CF2B3F"/>
    <w:rsid w:val="00CF3D82"/>
    <w:rsid w:val="00CF438C"/>
    <w:rsid w:val="00CF5835"/>
    <w:rsid w:val="00D02A61"/>
    <w:rsid w:val="00D04AEC"/>
    <w:rsid w:val="00D17A0E"/>
    <w:rsid w:val="00D226E9"/>
    <w:rsid w:val="00D23A22"/>
    <w:rsid w:val="00D34095"/>
    <w:rsid w:val="00D378F1"/>
    <w:rsid w:val="00D44303"/>
    <w:rsid w:val="00D452F7"/>
    <w:rsid w:val="00D64FBD"/>
    <w:rsid w:val="00D8353B"/>
    <w:rsid w:val="00D8497A"/>
    <w:rsid w:val="00DA6EAA"/>
    <w:rsid w:val="00DB0778"/>
    <w:rsid w:val="00DB1D19"/>
    <w:rsid w:val="00DC363F"/>
    <w:rsid w:val="00DD0C74"/>
    <w:rsid w:val="00DD1646"/>
    <w:rsid w:val="00DD4347"/>
    <w:rsid w:val="00DF33B9"/>
    <w:rsid w:val="00E00918"/>
    <w:rsid w:val="00E01C95"/>
    <w:rsid w:val="00E12B23"/>
    <w:rsid w:val="00E17F76"/>
    <w:rsid w:val="00E23514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5691"/>
    <w:rsid w:val="00ED756D"/>
    <w:rsid w:val="00EE4B76"/>
    <w:rsid w:val="00EF0999"/>
    <w:rsid w:val="00EF2ABC"/>
    <w:rsid w:val="00F00EB4"/>
    <w:rsid w:val="00F14CEA"/>
    <w:rsid w:val="00F17225"/>
    <w:rsid w:val="00F256F0"/>
    <w:rsid w:val="00F2575D"/>
    <w:rsid w:val="00F4197A"/>
    <w:rsid w:val="00F44F1B"/>
    <w:rsid w:val="00F5162F"/>
    <w:rsid w:val="00F53A08"/>
    <w:rsid w:val="00F70672"/>
    <w:rsid w:val="00F814A5"/>
    <w:rsid w:val="00F90733"/>
    <w:rsid w:val="00F92962"/>
    <w:rsid w:val="00F92D3F"/>
    <w:rsid w:val="00F97FA1"/>
    <w:rsid w:val="00FA435D"/>
    <w:rsid w:val="00FA4F65"/>
    <w:rsid w:val="00FB28FD"/>
    <w:rsid w:val="00FC7B6E"/>
    <w:rsid w:val="00FD1805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paragraph" w:customStyle="1" w:styleId="bodytext">
    <w:name w:val="bodytext"/>
    <w:basedOn w:val="Normalny"/>
    <w:rsid w:val="00D3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A53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4A5368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53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5235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2018-11-22T11:58:00Z</dcterms:created>
  <dcterms:modified xsi:type="dcterms:W3CDTF">2018-11-22T11:58:00Z</dcterms:modified>
</cp:coreProperties>
</file>